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3368" w:rsidRPr="009D6514" w:rsidP="00763368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  <w:t xml:space="preserve">        </w:t>
      </w:r>
      <w:r w:rsidRPr="009D651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ab/>
        <w:t xml:space="preserve">          Дело № 02-0012/2604/2024</w:t>
      </w:r>
    </w:p>
    <w:p w:rsidR="00763368" w:rsidRPr="009D6514" w:rsidP="0076336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РЕШЕНИЕ</w:t>
      </w:r>
    </w:p>
    <w:p w:rsidR="00763368" w:rsidRPr="009D6514" w:rsidP="00763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ИМЕНЕМ РОССИЙСКОЙ ФЕДЕРАЦИИ</w:t>
      </w:r>
    </w:p>
    <w:p w:rsidR="00763368" w:rsidRPr="009D6514" w:rsidP="00763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763368" w:rsidRPr="009D6514" w:rsidP="00763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368" w:rsidRPr="009D6514" w:rsidP="0076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11 января 2024 года</w:t>
      </w:r>
    </w:p>
    <w:p w:rsidR="00763368" w:rsidRPr="009D6514" w:rsidP="007633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368" w:rsidRPr="009D6514" w:rsidP="007633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рассмотрев в порядке упрощенного производства гражданское дело по иску общества с ограниченной ответственностью «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Киберколлект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» к Старкову Евгению Олеговичу о взыскании задолженности по договору займа, </w:t>
      </w:r>
    </w:p>
    <w:p w:rsidR="00763368" w:rsidRPr="009D6514" w:rsidP="00763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763368" w:rsidRPr="009D6514" w:rsidP="0076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63368" w:rsidRPr="009D6514" w:rsidP="0076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решил:</w:t>
      </w:r>
    </w:p>
    <w:p w:rsidR="00763368" w:rsidRPr="009D6514" w:rsidP="0076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удовлетворить исковые требования в полном объеме.</w:t>
      </w:r>
    </w:p>
    <w:p w:rsidR="00763368" w:rsidRPr="009D6514" w:rsidP="00763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Взыскать в пользу общества с ограниченной ответственностью «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Киберколлект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» (ИНН 1655364579) с Старкова Евгения Олеговича задолженность по договору займа №</w:t>
      </w:r>
      <w:r w:rsidRPr="009D6514">
        <w:rPr>
          <w:rFonts w:ascii="Times New Roman" w:eastAsia="Times New Roman" w:hAnsi="Times New Roman" w:cs="Times New Roman"/>
          <w:color w:val="0000CC"/>
          <w:spacing w:val="-6"/>
          <w:sz w:val="25"/>
          <w:szCs w:val="25"/>
          <w:lang w:eastAsia="ru-RU"/>
        </w:rPr>
        <w:t xml:space="preserve">1020082200000560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от </w:t>
      </w:r>
      <w:r w:rsidRPr="009D6514">
        <w:rPr>
          <w:rFonts w:ascii="Times New Roman" w:eastAsia="Times New Roman" w:hAnsi="Times New Roman" w:cs="Times New Roman"/>
          <w:color w:val="0000CC"/>
          <w:spacing w:val="-6"/>
          <w:sz w:val="25"/>
          <w:szCs w:val="25"/>
          <w:lang w:eastAsia="ru-RU"/>
        </w:rPr>
        <w:t xml:space="preserve">20.08.2022, заключенному с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ООО МКК «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Киберлэндинг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», в общей сумме </w:t>
      </w:r>
      <w:r w:rsidRPr="009D6514">
        <w:rPr>
          <w:rFonts w:ascii="Times New Roman" w:hAnsi="Times New Roman" w:cs="Times New Roman"/>
          <w:sz w:val="25"/>
          <w:szCs w:val="25"/>
        </w:rPr>
        <w:t xml:space="preserve">16875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рублей, в том числе: 6750 рублей в качестве основного долга, </w:t>
      </w:r>
      <w:r w:rsidRPr="009D6514">
        <w:rPr>
          <w:rFonts w:ascii="Times New Roman" w:eastAsia="Times New Roman" w:hAnsi="Times New Roman" w:cs="Times New Roman"/>
          <w:color w:val="0000CC"/>
          <w:spacing w:val="-6"/>
          <w:sz w:val="25"/>
          <w:szCs w:val="25"/>
          <w:lang w:eastAsia="ru-RU"/>
        </w:rPr>
        <w:t xml:space="preserve">10125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рублей в качестве процентов по договору </w:t>
      </w:r>
      <w:r w:rsidRPr="009D6514">
        <w:rPr>
          <w:rFonts w:ascii="Times New Roman" w:eastAsia="Times New Roman" w:hAnsi="Times New Roman" w:cs="Times New Roman"/>
          <w:color w:val="FF0000"/>
          <w:spacing w:val="-6"/>
          <w:sz w:val="25"/>
          <w:szCs w:val="25"/>
          <w:lang w:eastAsia="ru-RU"/>
        </w:rPr>
        <w:t>займа,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в возмещение расходов по уплате государственной пошлины </w:t>
      </w:r>
      <w:r w:rsidRPr="009D6514">
        <w:rPr>
          <w:rFonts w:ascii="Times New Roman" w:eastAsia="Times New Roman" w:hAnsi="Times New Roman" w:cs="Times New Roman"/>
          <w:color w:val="0000CC"/>
          <w:spacing w:val="-6"/>
          <w:sz w:val="25"/>
          <w:szCs w:val="25"/>
          <w:lang w:eastAsia="ru-RU"/>
        </w:rPr>
        <w:t>675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рублей, всего взыскать 17550 рублей. </w:t>
      </w:r>
    </w:p>
    <w:p w:rsidR="00763368" w:rsidRPr="009D6514" w:rsidP="00763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Разъяснить, что 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10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763368" w:rsidRPr="009D6514" w:rsidP="00763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763368" w:rsidRPr="009D6514" w:rsidP="00763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763368" w:rsidRPr="009D6514" w:rsidP="00763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в апелляционном порядке в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Сургутский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 городской суд Ханты-Мансийского автономного округа – Югры 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9D6514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путём подачи апелляционной жалобы через мирового судью судебного участка № 4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763368" w:rsidRPr="009D6514" w:rsidP="007633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368" w:rsidRPr="009D6514" w:rsidP="0076336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/ЛИЧНАЯ ПОДПИСЬ/</w:t>
      </w:r>
      <w:r w:rsidRPr="009D65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Н.В. Разумная</w:t>
      </w:r>
    </w:p>
    <w:p w:rsidR="00763368" w:rsidRPr="009D6514" w:rsidP="00763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9D65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68"/>
    <w:rsid w:val="00763368"/>
    <w:rsid w:val="009D6514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8967C7-0A7D-480A-BD01-B069B52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